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26A4ED3F"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r w:rsidR="00951043">
        <w:rPr>
          <w:noProof/>
        </w:rPr>
        <w:drawing>
          <wp:inline distT="0" distB="0" distL="0" distR="0" wp14:anchorId="53715989" wp14:editId="04690C05">
            <wp:extent cx="2152650" cy="2912975"/>
            <wp:effectExtent l="0" t="0" r="0" b="1905"/>
            <wp:docPr id="1" name="Picture 1" descr="C:\Users\melissabergstrom\Downloads\Gideon Freudmann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ergstrom\Downloads\Gideon Freudmann pic.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888" cy="2932242"/>
                    </a:xfrm>
                    <a:prstGeom prst="rect">
                      <a:avLst/>
                    </a:prstGeom>
                    <a:noFill/>
                    <a:ln>
                      <a:noFill/>
                    </a:ln>
                  </pic:spPr>
                </pic:pic>
              </a:graphicData>
            </a:graphic>
          </wp:inline>
        </w:drawing>
      </w:r>
    </w:p>
    <w:p w14:paraId="0632F0DB" w14:textId="77777777" w:rsidR="00461226" w:rsidRDefault="00461226"/>
    <w:p w14:paraId="6B4EB2DC" w14:textId="77777777" w:rsidR="00461226" w:rsidRDefault="00EF4FB7">
      <w:r>
        <w:t>Dear Parents and Guardians,</w:t>
      </w:r>
    </w:p>
    <w:p w14:paraId="45308FB1" w14:textId="77777777" w:rsidR="00461226" w:rsidRDefault="00461226"/>
    <w:p w14:paraId="2EEE96C5" w14:textId="54C81909" w:rsidR="00461226" w:rsidRDefault="00EF4FB7">
      <w:pPr>
        <w:rPr>
          <w:shd w:val="clear" w:color="auto" w:fill="FEFEFE"/>
        </w:rPr>
      </w:pPr>
      <w:r>
        <w:t xml:space="preserve">On ______________________ your child will enjoy Young Audiences’ </w:t>
      </w:r>
      <w:proofErr w:type="spellStart"/>
      <w:r w:rsidR="00951043">
        <w:rPr>
          <w:i/>
        </w:rPr>
        <w:t>CelloBop</w:t>
      </w:r>
      <w:proofErr w:type="spellEnd"/>
      <w:r>
        <w:t xml:space="preserve">, a performance by </w:t>
      </w:r>
      <w:r w:rsidR="00951043">
        <w:t xml:space="preserve">musician </w:t>
      </w:r>
      <w:r w:rsidR="00951043" w:rsidRPr="00951043">
        <w:t xml:space="preserve">Gideon </w:t>
      </w:r>
      <w:proofErr w:type="spellStart"/>
      <w:r w:rsidR="00951043" w:rsidRPr="00951043">
        <w:t>Freudmann</w:t>
      </w:r>
      <w:proofErr w:type="spellEnd"/>
      <w:r w:rsidRPr="00951043">
        <w:t xml:space="preserve">, brought to your school by ______________________. </w:t>
      </w:r>
      <w:proofErr w:type="spellStart"/>
      <w:r w:rsidR="00951043" w:rsidRPr="00951043">
        <w:rPr>
          <w:i/>
          <w:iCs/>
          <w:shd w:val="clear" w:color="auto" w:fill="FEFEFE"/>
        </w:rPr>
        <w:t>CelloBop</w:t>
      </w:r>
      <w:proofErr w:type="spellEnd"/>
      <w:r w:rsidR="00951043" w:rsidRPr="00951043">
        <w:rPr>
          <w:shd w:val="clear" w:color="auto" w:fill="FEFEFE"/>
        </w:rPr>
        <w:t> is a whirlwind 500-year history of the cello – its past, present, and future. Gideon combines excerpts from various periods for the cello repertoire with explanations about its construction and tone. He demonstrates how the conventional acoustic instrument is played, then wows students when he plugs in his futuristic electric cello, showing how it can create an even wider range of sounds and styles. </w:t>
      </w:r>
      <w:proofErr w:type="spellStart"/>
      <w:r w:rsidR="00951043" w:rsidRPr="00951043">
        <w:rPr>
          <w:i/>
          <w:iCs/>
          <w:shd w:val="clear" w:color="auto" w:fill="FEFEFE"/>
        </w:rPr>
        <w:t>CelloBop</w:t>
      </w:r>
      <w:proofErr w:type="spellEnd"/>
      <w:r w:rsidR="00951043" w:rsidRPr="00951043">
        <w:rPr>
          <w:shd w:val="clear" w:color="auto" w:fill="FEFEFE"/>
        </w:rPr>
        <w:t> includes classical, blues, swing, jazz, rock, bluegrass, and spontaneously improvised music.</w:t>
      </w:r>
    </w:p>
    <w:p w14:paraId="1B754A36" w14:textId="77777777" w:rsidR="00951043" w:rsidRDefault="00951043">
      <w:bookmarkStart w:id="0" w:name="_GoBack"/>
      <w:bookmarkEnd w:id="0"/>
    </w:p>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29A6E726" w14:textId="77777777" w:rsidR="00461226" w:rsidRDefault="00EF4FB7">
      <w:r>
        <w:t xml:space="preserve">If your child enjoyed this program, we encourage you to reach out about how you can be involved in bringing the arts to schools. Please visit </w:t>
      </w:r>
      <w:hyperlink r:id="rId8">
        <w:r>
          <w:rPr>
            <w:color w:val="1155CC"/>
            <w:u w:val="single"/>
          </w:rPr>
          <w:t>www.yamass.org</w:t>
        </w:r>
      </w:hyperlink>
      <w:r>
        <w:t xml:space="preserve"> to learn more about this and other Young Audiences’ Programs.</w:t>
      </w:r>
    </w:p>
    <w:p w14:paraId="57C7BF67" w14:textId="77777777" w:rsidR="00461226" w:rsidRDefault="00461226"/>
    <w:sectPr w:rsidR="00461226" w:rsidSect="00DA6EC0">
      <w:footerReference w:type="default" r:id="rId9"/>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5E14" w14:textId="77777777" w:rsidR="006164FA" w:rsidRDefault="006164FA">
      <w:pPr>
        <w:spacing w:line="240" w:lineRule="auto"/>
      </w:pPr>
      <w:r>
        <w:separator/>
      </w:r>
    </w:p>
  </w:endnote>
  <w:endnote w:type="continuationSeparator" w:id="0">
    <w:p w14:paraId="6D29D36B" w14:textId="77777777" w:rsidR="006164FA" w:rsidRDefault="00616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7CEC" w14:textId="77777777" w:rsidR="006164FA" w:rsidRDefault="006164FA">
      <w:pPr>
        <w:spacing w:line="240" w:lineRule="auto"/>
      </w:pPr>
      <w:r>
        <w:separator/>
      </w:r>
    </w:p>
  </w:footnote>
  <w:footnote w:type="continuationSeparator" w:id="0">
    <w:p w14:paraId="0A8647D1" w14:textId="77777777" w:rsidR="006164FA" w:rsidRDefault="006164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D0D53"/>
    <w:rsid w:val="00461226"/>
    <w:rsid w:val="005C319F"/>
    <w:rsid w:val="006164FA"/>
    <w:rsid w:val="006E7C06"/>
    <w:rsid w:val="00713FB8"/>
    <w:rsid w:val="00951043"/>
    <w:rsid w:val="00A15059"/>
    <w:rsid w:val="00BA5FAB"/>
    <w:rsid w:val="00BB7DA1"/>
    <w:rsid w:val="00DA6EC0"/>
    <w:rsid w:val="00E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mas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melissabergstrom</dc:creator>
  <cp:lastModifiedBy>melissabergstrom</cp:lastModifiedBy>
  <cp:revision>2</cp:revision>
  <dcterms:created xsi:type="dcterms:W3CDTF">2019-03-28T15:43:00Z</dcterms:created>
  <dcterms:modified xsi:type="dcterms:W3CDTF">2019-03-28T15:43:00Z</dcterms:modified>
</cp:coreProperties>
</file>